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2421E21">
      <w:pPr>
        <w:pStyle w:val="838"/>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rPr>
        <w:t xml:space="preserve">THE COMMUNITY OF DISCIPLESHIP</w:t>
      </w:r>
      <w:r>
        <w:rPr>
          <w:rFonts w:ascii="Times New Roman" w:hAnsi="Times New Roman" w:eastAsia="Times New Roman" w:cs="Times New Roman"/>
          <w:b/>
          <w:bCs/>
          <w:color w:val="000000"/>
          <w:sz w:val="36"/>
          <w:szCs w:val="36"/>
          <w:highlight w:val="none"/>
        </w:rPr>
      </w:r>
      <w:r>
        <w:rPr>
          <w:rFonts w:ascii="Times New Roman" w:hAnsi="Times New Roman" w:eastAsia="Times New Roman" w:cs="Times New Roman"/>
          <w:b/>
          <w:bCs/>
          <w:color w:val="000000"/>
          <w:sz w:val="36"/>
          <w:szCs w:val="36"/>
          <w:highlight w:val="none"/>
        </w:rPr>
      </w:r>
    </w:p>
    <w:p w14:paraId="473955EF">
      <w:pPr>
        <w:pStyle w:val="839"/>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"Where Two or Three Are Gathered"</w:t>
      </w:r>
      <w:r/>
    </w:p>
    <w:p w14:paraId="36D2A813">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INTRODUCTION</w:t>
      </w:r>
      <w:r/>
    </w:p>
    <w:p w14:paraId="557D500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Discipleship is not a solo journey. While your relationship with Jesus is personal, it's never private. From the very beginning, Jesus called people into community. He didn't call isolated individuals to follow Him independently; He formed a group of disci</w:t>
      </w:r>
      <w:r>
        <w:rPr>
          <w:rFonts w:ascii="Times New Roman" w:hAnsi="Times New Roman" w:eastAsia="Times New Roman" w:cs="Times New Roman"/>
          <w:color w:val="000000"/>
          <w:sz w:val="24"/>
        </w:rPr>
        <w:t xml:space="preserve">ples who would learn together, serve together, struggle together, and ultimately change the world together.</w:t>
      </w:r>
      <w:r/>
    </w:p>
    <w:p w14:paraId="426D314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countercultural in our hyper-individualistic age. We want faith on our own terms, spirituality without accountability, and growth without the mess of relationships. But Jesus designed discipleship to happen in community. You can't be a fully formed</w:t>
      </w:r>
      <w:r>
        <w:rPr>
          <w:rFonts w:ascii="Times New Roman" w:hAnsi="Times New Roman" w:eastAsia="Times New Roman" w:cs="Times New Roman"/>
          <w:color w:val="000000"/>
          <w:sz w:val="24"/>
        </w:rPr>
        <w:t xml:space="preserve"> disciple of Jesus in isolation from other believers.</w:t>
      </w:r>
      <w:r/>
    </w:p>
    <w:p w14:paraId="6CD45BF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week, we'll explore what it means to be the church—the gathered community of disciples. We'll see that authentic Christian community requires commitment, vulnerability, mutual encouragement, and sacrificial love. And we'll discover that when we gather</w:t>
      </w:r>
      <w:r>
        <w:rPr>
          <w:rFonts w:ascii="Times New Roman" w:hAnsi="Times New Roman" w:eastAsia="Times New Roman" w:cs="Times New Roman"/>
          <w:color w:val="000000"/>
          <w:sz w:val="24"/>
        </w:rPr>
        <w:t xml:space="preserve"> in Jesus' name, He is present with us in a unique and powerful way.</w:t>
      </w:r>
      <w:r/>
    </w:p>
    <w:p w14:paraId="57FA0BF2">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COMMENTARY</w:t>
      </w:r>
      <w:r/>
    </w:p>
    <w:p w14:paraId="3DD4220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"For where two or three are gathered together in my name, I am there among them." (Matthew 18:20)</w:t>
      </w:r>
      <w:r/>
    </w:p>
    <w:p w14:paraId="19DDF8E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one of the most beloved verses in Scripture, often quoted in small group settings or prayer meetings. But we need to understand it in context. Matthew 18 is about church discipline and conflict resolution among believers. Jesus is teaching His disc</w:t>
      </w:r>
      <w:r>
        <w:rPr>
          <w:rFonts w:ascii="Times New Roman" w:hAnsi="Times New Roman" w:eastAsia="Times New Roman" w:cs="Times New Roman"/>
          <w:color w:val="000000"/>
          <w:sz w:val="24"/>
        </w:rPr>
        <w:t xml:space="preserve">iples how to handle sin and disagreement within the community of faith.</w:t>
      </w:r>
      <w:r/>
    </w:p>
    <w:p w14:paraId="0F400E5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verse comes after Jesus instructs them: if a brother sins against you, go and point out the fault privately. If he doesn't listen, take one or two others. If he still doesn't listen, tell it to the church. And if he refuses to listen even to the church</w:t>
      </w:r>
      <w:r>
        <w:rPr>
          <w:rFonts w:ascii="Times New Roman" w:hAnsi="Times New Roman" w:eastAsia="Times New Roman" w:cs="Times New Roman"/>
          <w:color w:val="000000"/>
          <w:sz w:val="24"/>
        </w:rPr>
        <w:t xml:space="preserve">, treat him as an outsider.</w:t>
      </w:r>
      <w:r/>
    </w:p>
    <w:p w14:paraId="59F2699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hard teaching. It requires courage, humility, honesty, and love. And Jesus promises that when believers gather—even just two or three—to pursue holiness and reconciliation in His name, He is present with them.</w:t>
      </w:r>
      <w:r/>
    </w:p>
    <w:p w14:paraId="10527A8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1 Corinthians 12:12-27.</w:t>
      </w:r>
      <w:r/>
    </w:p>
    <w:p w14:paraId="50CAEB3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Paul uses the metaphor of a body to describe the church. Just as a body has many parts, each with different functions, so the church has many members, each with different gifts and roles. But all are essential. The eye can't say to the hand, "I don't need </w:t>
      </w:r>
      <w:r>
        <w:rPr>
          <w:rFonts w:ascii="Times New Roman" w:hAnsi="Times New Roman" w:eastAsia="Times New Roman" w:cs="Times New Roman"/>
          <w:color w:val="000000"/>
          <w:sz w:val="24"/>
        </w:rPr>
        <w:t xml:space="preserve">you." The head can't say to the feet, "I don't need you."</w:t>
      </w:r>
      <w:r/>
    </w:p>
    <w:p w14:paraId="00703F8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means that you need other believers, and they need you. Your gifts, your experiences, your insights, your struggles—all of these contribute to the health and maturity of the body. And when one member suffers, all suffer together. When one member is ho</w:t>
      </w:r>
      <w:r>
        <w:rPr>
          <w:rFonts w:ascii="Times New Roman" w:hAnsi="Times New Roman" w:eastAsia="Times New Roman" w:cs="Times New Roman"/>
          <w:color w:val="000000"/>
          <w:sz w:val="24"/>
        </w:rPr>
        <w:t xml:space="preserve">nored, all rejoice together.</w:t>
      </w:r>
      <w:r/>
    </w:p>
    <w:p w14:paraId="79C4FD85">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1: Jesus promises to be present when believers gather in His name. What does this mean? How is His presence different when we're together than when we're alone?</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6E11A81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67F03E83">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2: According to 1 Corinthians 12, why does the body of Christ need different members with different gifts? Why can't you just do Christianity on your own?</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17F109B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"They devoted themselves to the apostles' teaching, to the fellowship, to the breaking of bread, and to prayer." (Acts 2:42)</w:t>
      </w:r>
      <w:r/>
    </w:p>
    <w:p w14:paraId="7A503A4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verse describes the early church immediately after Pentecost. Notice the four commitments: teaching, fellowship, breaking of bread, and prayer. This wasn't casual association. It was devoted commitment.</w:t>
      </w:r>
      <w:r/>
    </w:p>
    <w:p w14:paraId="12EF82F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word "devoted" is </w:t>
      </w:r>
      <w:r>
        <w:rPr>
          <w:rFonts w:ascii="Times New Roman" w:hAnsi="Times New Roman" w:eastAsia="Times New Roman" w:cs="Times New Roman"/>
          <w:i/>
          <w:color w:val="000000"/>
          <w:sz w:val="24"/>
        </w:rPr>
        <w:t xml:space="preserve">proskartereo</w:t>
      </w:r>
      <w:r>
        <w:rPr>
          <w:rFonts w:ascii="Times New Roman" w:hAnsi="Times New Roman" w:eastAsia="Times New Roman" w:cs="Times New Roman"/>
          <w:color w:val="000000"/>
          <w:sz w:val="24"/>
        </w:rPr>
        <w:t xml:space="preserve"> (προσκαρτερέω) in Greek, meaning "to persist, to continue steadfastly, to be intently focused on." These early believers weren't just attending church occasionally when it was convenient. They were intently, persistently, consistently committed to learnin</w:t>
      </w:r>
      <w:r>
        <w:rPr>
          <w:rFonts w:ascii="Times New Roman" w:hAnsi="Times New Roman" w:eastAsia="Times New Roman" w:cs="Times New Roman"/>
          <w:color w:val="000000"/>
          <w:sz w:val="24"/>
        </w:rPr>
        <w:t xml:space="preserve">g together, sharing life together, eating together, and praying together.</w:t>
      </w:r>
      <w:r/>
    </w:p>
    <w:p w14:paraId="1E094EE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Hebrews 10:24-25.</w:t>
      </w:r>
      <w:r/>
    </w:p>
    <w:p w14:paraId="562E37B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"And let us watch out for one another to provoke love and good works, not neglecting to gather together, as some are in the habit of doing, but encouraging each other, and all the more as you see the day approaching."</w:t>
      </w:r>
      <w:r/>
    </w:p>
    <w:p w14:paraId="39773BE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writer of Hebrews gives three commands: (1) Consider how to spur one another on, (2) Don't give up meeting together, (3) Encourage one another. Notice that all three require intentionality and commitment. You can't spur someone on from a distance. You </w:t>
      </w:r>
      <w:r>
        <w:rPr>
          <w:rFonts w:ascii="Times New Roman" w:hAnsi="Times New Roman" w:eastAsia="Times New Roman" w:cs="Times New Roman"/>
          <w:color w:val="000000"/>
          <w:sz w:val="24"/>
        </w:rPr>
        <w:t xml:space="preserve">can't encourage someone you never see. Christian community requires consistent, intentional gathering.</w:t>
      </w:r>
      <w:r/>
    </w:p>
    <w:p w14:paraId="32D672B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And the warning is clear: some were already "in the habit" of giving up meeting together. Even in the early church, there was a temptation to drift away from community. Hebrews says: resist this. Stay committed. Gather all the more as you see the day of Ch</w:t>
      </w:r>
      <w:r>
        <w:rPr>
          <w:rFonts w:ascii="Times New Roman" w:hAnsi="Times New Roman" w:eastAsia="Times New Roman" w:cs="Times New Roman"/>
          <w:color w:val="000000"/>
          <w:sz w:val="24"/>
        </w:rPr>
        <w:t xml:space="preserve">rist's return approaching.</w:t>
      </w:r>
      <w:r/>
    </w:p>
    <w:p w14:paraId="1A712EE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3: What does it mean to be "devoted" to fellowship, teaching, breaking bread, and prayer? How is this different from just attending church occasionally?</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27F805A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4: Hebrews 10:25 warns about "giving up meeting together." Why do you think believers are tempted to isolate? What are you tempted to prioritize over gathering with other Christians?</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61C5029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5F58074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39EF794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"Carry one another's burdens; in this way you will fulfill the law of Christ." (Galatians 6:2)</w:t>
      </w:r>
      <w:r>
        <w:rPr>
          <w:rFonts w:ascii="Times New Roman" w:hAnsi="Times New Roman" w:eastAsia="Times New Roman" w:cs="Times New Roman"/>
          <w:b/>
          <w:bCs/>
          <w:color w:val="000000"/>
          <w:sz w:val="24"/>
          <w:szCs w:val="24"/>
          <w:highlight w:val="none"/>
        </w:rPr>
      </w:r>
    </w:p>
    <w:p w14:paraId="2BB9237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Christian community is not about surface-level pleasantries. It's about bearing one another's burdens. This requires vulnerability—being willing to share your struggles, your doubts, your failures. And it requires compassion—being willing to carry the weig</w:t>
      </w:r>
      <w:r>
        <w:rPr>
          <w:rFonts w:ascii="Times New Roman" w:hAnsi="Times New Roman" w:eastAsia="Times New Roman" w:cs="Times New Roman"/>
          <w:color w:val="000000"/>
          <w:sz w:val="24"/>
        </w:rPr>
        <w:t xml:space="preserve">ht of someone else's pain without judging them or minimizing their experience.</w:t>
      </w:r>
      <w:r/>
    </w:p>
    <w:p w14:paraId="763767C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"law of Christ" Paul refers to is the command to love one another (John 13:34). And love is demonstrated not in words but in action. You love someone by helping them carry what they can't carry alone.</w:t>
      </w:r>
      <w:r/>
    </w:p>
    <w:p w14:paraId="777DBD5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James 5:16.</w:t>
      </w:r>
      <w:r/>
    </w:p>
    <w:p w14:paraId="1660072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"Therefore, confess your sins to one another and pray for one another, so that you may be healed. The prayer of a righteous person is very powerful in its effect."</w:t>
      </w:r>
      <w:r/>
    </w:p>
    <w:p w14:paraId="78367C3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James connects confession, prayer, and healing. When you confess your sins to another believer, you bring your hidden struggles into the light. You invite accountability, prayer, and support. And this creates the conditions for healing—not just physical he</w:t>
      </w:r>
      <w:r>
        <w:rPr>
          <w:rFonts w:ascii="Times New Roman" w:hAnsi="Times New Roman" w:eastAsia="Times New Roman" w:cs="Times New Roman"/>
          <w:color w:val="000000"/>
          <w:sz w:val="24"/>
        </w:rPr>
        <w:t xml:space="preserve">aling, but spiritual and emotional healing as well.</w:t>
      </w:r>
      <w:r/>
    </w:p>
    <w:p w14:paraId="7861622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scary. Confession makes you vulnerable. But it's also liberating. When you stop pretending to have it all together and start being honest about your struggles, you discover that you're not alone. Others have struggled too. And together, through pra</w:t>
      </w:r>
      <w:r>
        <w:rPr>
          <w:rFonts w:ascii="Times New Roman" w:hAnsi="Times New Roman" w:eastAsia="Times New Roman" w:cs="Times New Roman"/>
          <w:color w:val="000000"/>
          <w:sz w:val="24"/>
        </w:rPr>
        <w:t xml:space="preserve">yer and mutual support, you find strength and healing.</w:t>
      </w:r>
      <w:r/>
    </w:p>
    <w:p w14:paraId="6AB8595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5: What does it mean to "bear one another's burdens"? What does this require from you practically?</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406D83BD">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6: James 5:16 tells us to confess our sins to each other. Why is this so hard? What keeps you from being vulnerable and honest with other believers?</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29C85BE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"Above all, maintain constant love for one another, since love covers a multitude of sins." (1 Peter 4:8)</w:t>
      </w:r>
      <w:r/>
    </w:p>
    <w:p w14:paraId="311AC87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Love is the foundation of Christian community. Not sentimental feelings or superficial niceness, but deep, committed, sacrificial love. The kind of love that persists even when people disappoint you, frustrate you, or hurt you.</w:t>
      </w:r>
      <w:r/>
    </w:p>
    <w:p w14:paraId="5F02718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Peter says love "covers over a multitude of sins." This doesn't mean you ignore sin or pretend it doesn't exist. It means you respond to sin with grace and forgiveness rather than condemnation and rejection. When a brother or sister stumbles, you don't exp</w:t>
      </w:r>
      <w:r>
        <w:rPr>
          <w:rFonts w:ascii="Times New Roman" w:hAnsi="Times New Roman" w:eastAsia="Times New Roman" w:cs="Times New Roman"/>
          <w:color w:val="000000"/>
          <w:sz w:val="24"/>
        </w:rPr>
        <w:t xml:space="preserve">ose them to shame. You cover them with compassion, you call them to repentance, and you help them get back up.</w:t>
      </w:r>
      <w:r/>
    </w:p>
    <w:p w14:paraId="066F68D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Ephesians 4:2-3.</w:t>
      </w:r>
      <w:r/>
    </w:p>
    <w:p w14:paraId="0A4CAAA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"With all humility and gentleness, with patience, bearing with one another in love, making every effort to keep the unity of the Spirit through the bond of peace."</w:t>
      </w:r>
      <w:r/>
    </w:p>
    <w:p w14:paraId="17D0F93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Notice the verbs: be humble, be gentle, be patient, bear with one another, make every effort. Christian community requires intentional effort. Unity doesn't happen automatically. It's something you work toward, something you pursue, something you protect.</w:t>
      </w:r>
      <w:r/>
    </w:p>
    <w:p w14:paraId="762CF6D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means choosing humility over pride. Choosing gentleness over harshness. Choosing patience over frustration. Choosing to bear with someone's weaknesses rather than writing them off. Choosing peace over division. These are daily decisions that require t</w:t>
      </w:r>
      <w:r>
        <w:rPr>
          <w:rFonts w:ascii="Times New Roman" w:hAnsi="Times New Roman" w:eastAsia="Times New Roman" w:cs="Times New Roman"/>
          <w:color w:val="000000"/>
          <w:sz w:val="24"/>
        </w:rPr>
        <w:t xml:space="preserve">he power of the Holy Spirit.</w:t>
      </w:r>
      <w:r/>
    </w:p>
    <w:p w14:paraId="04F17FCA">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APPLICATION</w:t>
      </w:r>
      <w:r/>
    </w:p>
    <w:p w14:paraId="52DE684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First, Committing to a Local Church</w:t>
      </w:r>
      <w:r/>
    </w:p>
    <w:p w14:paraId="49F2033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can't be a faithful disciple without being part of a local church. Not a perfect church—those don't exist. But a church where the Word is preached, where believers gather to worship and pray, where you can serve and be served, where you can give and re</w:t>
      </w:r>
      <w:r>
        <w:rPr>
          <w:rFonts w:ascii="Times New Roman" w:hAnsi="Times New Roman" w:eastAsia="Times New Roman" w:cs="Times New Roman"/>
          <w:color w:val="000000"/>
          <w:sz w:val="24"/>
        </w:rPr>
        <w:t xml:space="preserve">ceive accountability.</w:t>
      </w:r>
      <w:r/>
    </w:p>
    <w:p w14:paraId="7D73BFC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requires commitment. Not just showing up when it's convenient, but consistently prioritizing corporate worship, small group fellowship, and serving in the body. The church needs you, and you need the church.</w:t>
      </w:r>
      <w:r/>
    </w:p>
    <w:p w14:paraId="5FA05CD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Are you consistently committed to a local church? If not, what's keeping you from making that commitment? If so, how are you actively contributing to the life and health of your church community?</w:t>
      </w:r>
      <w:r/>
    </w:p>
    <w:p w14:paraId="66AF038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Second, Pursuing Authentic Relationships</w:t>
      </w:r>
      <w:r/>
    </w:p>
    <w:p w14:paraId="28A2902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Christian community goes beyond Sunday morning attendance. It requires relationships where you actually know people and are known by them. Where you share your life—your struggles, your victories, your questions, your growth.</w:t>
      </w:r>
      <w:r/>
    </w:p>
    <w:p w14:paraId="727BE57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means intentionally investing in relationships with other believers. It might mean joining a small group. It might mean inviting people into your home. It might mean being vulnerable enough to ask for prayer about a specific struggle. It might mean te</w:t>
      </w:r>
      <w:r>
        <w:rPr>
          <w:rFonts w:ascii="Times New Roman" w:hAnsi="Times New Roman" w:eastAsia="Times New Roman" w:cs="Times New Roman"/>
          <w:color w:val="000000"/>
          <w:sz w:val="24"/>
        </w:rPr>
        <w:t xml:space="preserve">xting someone to see how they're doing and actually following up.</w:t>
      </w:r>
      <w:r/>
    </w:p>
    <w:p w14:paraId="72747BC8">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QUESTION 1: </w:t>
      </w:r>
      <w:r>
        <w:rPr>
          <w:rFonts w:ascii="Times New Roman" w:hAnsi="Times New Roman" w:eastAsia="Times New Roman" w:cs="Times New Roman"/>
          <w:color w:val="000000"/>
          <w:sz w:val="24"/>
        </w:rPr>
        <w:t xml:space="preserve">Are you consistently committed to a local church? If not, what's keeping you from making that commitment? If so, how are you actively contributing to the life and health of your church community?</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6601E47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Third, Bearing Burdens and Receiving Support</w:t>
      </w:r>
      <w:r/>
    </w:p>
    <w:p w14:paraId="38DF135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need to both give and receive in Christian community. You need to be willing to carry others' burdens—to listen, to pray, to serve, to sacrifice on behalf of your brothers and sisters. And you need to be willing to let others carry your burdens too.</w:t>
      </w:r>
      <w:r/>
    </w:p>
    <w:p w14:paraId="547FC11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might mean showing up to help someone move, bringing a meal to a family in crisis, sitting with someone who's grieving, or offering to babysit so a struggling parent can rest. And it might mean being honest when you're struggling and asking others to </w:t>
      </w:r>
      <w:r>
        <w:rPr>
          <w:rFonts w:ascii="Times New Roman" w:hAnsi="Times New Roman" w:eastAsia="Times New Roman" w:cs="Times New Roman"/>
          <w:color w:val="000000"/>
          <w:sz w:val="24"/>
        </w:rPr>
        <w:t xml:space="preserve">pray for you, help you, or simply walk alongside you.</w:t>
      </w:r>
      <w:r>
        <w:rPr>
          <w:rFonts w:ascii="Times New Roman" w:hAnsi="Times New Roman" w:eastAsia="Times New Roman" w:cs="Times New Roman"/>
          <w:sz w:val="24"/>
        </w:rPr>
      </w:r>
      <w:r/>
    </w:p>
    <w:p w14:paraId="10180D2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QUESTION 2: </w:t>
      </w:r>
      <w:r>
        <w:rPr>
          <w:rFonts w:ascii="Times New Roman" w:hAnsi="Times New Roman" w:eastAsia="Times New Roman" w:cs="Times New Roman"/>
          <w:color w:val="000000"/>
          <w:sz w:val="24"/>
        </w:rPr>
        <w:t xml:space="preserve">Who are the believers in your life who actually know you—not just the polished version you present publicly, but the real you? What steps can you take this week to pursue deeper, more authentic Christian friendships?</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0BF1C23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Third, Bearing Burdens and Receiving Support</w:t>
      </w:r>
      <w:r/>
    </w:p>
    <w:p w14:paraId="25FF2D7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need to both give and receive in Christian community. You need to be willing to carry others' burdens—to listen, to pray, to serve, to sacrifice on behalf of your brothers and sisters. And you need to be willing to let others carry your burdens too.</w:t>
      </w:r>
      <w:r/>
    </w:p>
    <w:p w14:paraId="0852EA4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might mean showing up to help someone move, bringing a meal to a family in crisis, sitting with someone who's grieving, or offering to babysit so a struggling parent can rest. And it might mean being honest when you're struggling and asking others to </w:t>
      </w:r>
      <w:r>
        <w:rPr>
          <w:rFonts w:ascii="Times New Roman" w:hAnsi="Times New Roman" w:eastAsia="Times New Roman" w:cs="Times New Roman"/>
          <w:color w:val="000000"/>
          <w:sz w:val="24"/>
        </w:rPr>
        <w:t xml:space="preserve">pray for you, help you, or simply walk alongside you.</w:t>
      </w:r>
      <w:r/>
    </w:p>
    <w:p w14:paraId="3A2B402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QUESTION 3: </w:t>
      </w:r>
      <w:r>
        <w:rPr>
          <w:rFonts w:ascii="Times New Roman" w:hAnsi="Times New Roman" w:eastAsia="Times New Roman" w:cs="Times New Roman"/>
          <w:color w:val="000000"/>
          <w:sz w:val="24"/>
        </w:rPr>
        <w:t xml:space="preserve">Who in your church community is carrying a burden right now that you could help bear? And what burden are you carrying that you need to invite others to help you with?</w:t>
      </w:r>
      <w:r/>
    </w:p>
    <w:p w14:paraId="43DF84E3">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DEEPER THINKING</w:t>
      </w:r>
      <w:r/>
    </w:p>
    <w:p w14:paraId="4505A779">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How would your life be different if you were fully committed to Christian community—both giving and receiving, bearing burdens and being vulnerable?</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3B03C57B">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What fears or past hurts keep you from fully engaging in authentic Christian community? How might God be inviting you to trust Him and take a step toward deeper fellowship?</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186B01D0">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DIGGING DEEPER</w:t>
      </w:r>
      <w:r/>
    </w:p>
    <w:p w14:paraId="2C88F8C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story of Barnabas in Acts illustrates the beauty of Christian community. When Saul (later Paul) converted to Christianity, the believers in Jerusalem were afraid of him. They didn't trust that his conversion was genuine. But Barnabas took a risk. He br</w:t>
      </w:r>
      <w:r>
        <w:rPr>
          <w:rFonts w:ascii="Times New Roman" w:hAnsi="Times New Roman" w:eastAsia="Times New Roman" w:cs="Times New Roman"/>
          <w:color w:val="000000"/>
          <w:sz w:val="24"/>
        </w:rPr>
        <w:t xml:space="preserve">ought Saul to the apostles, vouched for him, and helped integrate him into the Christian community (Acts 9:26-27).</w:t>
      </w:r>
      <w:r/>
    </w:p>
    <w:p w14:paraId="223F102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Later, when the church in Antioch needed leadership, Barnabas went to find Saul and brought him back to help teach (Acts 11:25-26). Barnabas saw potential in Saul when others saw only threat. He extended grace, trust, and opportunity.</w:t>
      </w:r>
      <w:r/>
    </w:p>
    <w:p w14:paraId="0A4B470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what Christian community does. It sees people not as they are but as they can become through Christ's transforming work. It takes risks on people. It gives second chances. It creates space for growth, for failure, for learning, for transformation.</w:t>
      </w:r>
      <w:r/>
    </w:p>
    <w:p w14:paraId="2490771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Years later, when John Mark abandoned Paul and Barnabas during a missionary journey, Paul wanted nothing to do with him. But Barnabas gave John Mark another chance (Acts 15:36-39). And that second chance mattered. Later, Paul writes that John Mark "is help</w:t>
      </w:r>
      <w:r>
        <w:rPr>
          <w:rFonts w:ascii="Times New Roman" w:hAnsi="Times New Roman" w:eastAsia="Times New Roman" w:cs="Times New Roman"/>
          <w:color w:val="000000"/>
          <w:sz w:val="24"/>
        </w:rPr>
        <w:t xml:space="preserve">ful to me in my ministry" (2 Timothy 4:11).</w:t>
      </w:r>
      <w:r/>
    </w:p>
    <w:p w14:paraId="3C4AE82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Christian community is where we learn to love like Barnabas—with patience, with grace, with belief in what God can do in someone's life even when they stumble.</w:t>
      </w: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b/>
          <w:bCs/>
          <w:color w:val="000000"/>
          <w:sz w:val="36"/>
          <w:szCs w:val="36"/>
          <w:highlight w:val="none"/>
        </w:rPr>
      </w:r>
      <w:r/>
    </w:p>
    <w:p w14:paraId="1AFA1338">
      <w:pPr>
        <w:pStyle w:val="838"/>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rPr>
        <w:t xml:space="preserve">THE FOUNDATION OF DISCIPLESHIP</w:t>
      </w:r>
      <w:r>
        <w:rPr>
          <w:rFonts w:ascii="Times New Roman" w:hAnsi="Times New Roman" w:eastAsia="Times New Roman" w:cs="Times New Roman"/>
          <w:b/>
          <w:bCs/>
          <w:color w:val="000000"/>
          <w:sz w:val="36"/>
          <w:szCs w:val="36"/>
          <w:highlight w:val="none"/>
        </w:rPr>
      </w:r>
      <w:r>
        <w:rPr>
          <w:rFonts w:ascii="Times New Roman" w:hAnsi="Times New Roman" w:eastAsia="Times New Roman" w:cs="Times New Roman"/>
          <w:b/>
          <w:bCs/>
          <w:color w:val="000000"/>
          <w:sz w:val="36"/>
          <w:szCs w:val="36"/>
          <w:highlight w:val="none"/>
        </w:rPr>
      </w:r>
    </w:p>
    <w:p w14:paraId="29C3B987">
      <w:pPr>
        <w:pStyle w:val="839"/>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"The Wise and Foolish Builders"</w:t>
      </w:r>
      <w:r/>
    </w:p>
    <w:p w14:paraId="1CB2AED2">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INTRODUCTION</w:t>
      </w:r>
      <w:r/>
    </w:p>
    <w:p w14:paraId="1B7D679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concludes the Sermon on the Mount with a parable about two builders. One builds his house on rock; the other builds on sand. The storms come—rain, floods, wind—and the house on rock stands firm while the house on sand collapses.</w:t>
      </w:r>
      <w:r/>
    </w:p>
    <w:p w14:paraId="3F76DA7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point isn't about construction techniques. It's about the foundation of your life. What are you building on? What are you trusting? When the inevitable trials and storms of life come, will your foundation hold or will everything collapse?</w:t>
      </w:r>
      <w:r/>
    </w:p>
    <w:p w14:paraId="5A50D4F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is clear: the difference between the wise builder and the foolish builder isn't what they know. Both heard Jesus' words. The difference is what they do. The wise builder hears Jesus' words and puts them into practice. The foolish builder hears but do</w:t>
      </w:r>
      <w:r>
        <w:rPr>
          <w:rFonts w:ascii="Times New Roman" w:hAnsi="Times New Roman" w:eastAsia="Times New Roman" w:cs="Times New Roman"/>
          <w:color w:val="000000"/>
          <w:sz w:val="24"/>
        </w:rPr>
        <w:t xml:space="preserve">esn't practice. And when the storm comes, that difference is everything.</w:t>
      </w:r>
      <w:r/>
    </w:p>
    <w:p w14:paraId="41BE0F4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week, we'll explore what it means to build your life on the solid foundation of Christ and His teaching. We'll see that discipleship isn't about accumulating knowledge; it's about practicing obedience. And we'll discover that when your life is built o</w:t>
      </w:r>
      <w:r>
        <w:rPr>
          <w:rFonts w:ascii="Times New Roman" w:hAnsi="Times New Roman" w:eastAsia="Times New Roman" w:cs="Times New Roman"/>
          <w:color w:val="000000"/>
          <w:sz w:val="24"/>
        </w:rPr>
        <w:t xml:space="preserve">n the rock of Christ, no storm can destroy what God has established.</w:t>
      </w:r>
      <w:r/>
    </w:p>
    <w:p w14:paraId="2B6F8B61">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COMMENTARY</w:t>
      </w:r>
      <w:r/>
    </w:p>
    <w:p w14:paraId="128774F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"Therefore, everyone who hears these words of mine and acts on them will be like a wise man who built his house on the rock." (Matthew 7:24)</w:t>
      </w:r>
      <w:r/>
    </w:p>
    <w:p w14:paraId="2D3A452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says "everyone who hears these words of mine and puts them into practice." Notice both parts are necessary: hearing and practicing. You can't practice what you haven't heard. But hearing alone isn't enough. You must practice.</w:t>
      </w:r>
      <w:r/>
    </w:p>
    <w:p w14:paraId="1844CE4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Greek word for "puts them into practice" is </w:t>
      </w:r>
      <w:r>
        <w:rPr>
          <w:rFonts w:ascii="Times New Roman" w:hAnsi="Times New Roman" w:eastAsia="Times New Roman" w:cs="Times New Roman"/>
          <w:i/>
          <w:color w:val="000000"/>
          <w:sz w:val="24"/>
        </w:rPr>
        <w:t xml:space="preserve">poieo</w:t>
      </w:r>
      <w:r>
        <w:rPr>
          <w:rFonts w:ascii="Times New Roman" w:hAnsi="Times New Roman" w:eastAsia="Times New Roman" w:cs="Times New Roman"/>
          <w:color w:val="000000"/>
          <w:sz w:val="24"/>
        </w:rPr>
        <w:t xml:space="preserve"> (ποιέω), which means "to do, to make, to perform." This is active obedience. It's not passive agreement. It's not theoretical knowledge. It's concrete action.</w:t>
      </w:r>
      <w:r/>
    </w:p>
    <w:p w14:paraId="5E0039D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isn't talking about perfection. He's talking about direction. The wise builder is someone who, upon hearing Christ's teaching, actively seeks to align their life with it. When Jesus teaches about forgiveness, they practice forgiveness. When Jesus tea</w:t>
      </w:r>
      <w:r>
        <w:rPr>
          <w:rFonts w:ascii="Times New Roman" w:hAnsi="Times New Roman" w:eastAsia="Times New Roman" w:cs="Times New Roman"/>
          <w:color w:val="000000"/>
          <w:sz w:val="24"/>
        </w:rPr>
        <w:t xml:space="preserve">ches about prayer, they pray. When Jesus teaches about generosity, they give. When Jesus teaches about truth-telling, they tell the truth.</w:t>
      </w:r>
      <w:r/>
    </w:p>
    <w:p w14:paraId="24A870C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James 1:22-25.</w:t>
      </w:r>
      <w:r/>
    </w:p>
    <w:p w14:paraId="270C25B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"But be doers of the word and not hearers only, deceiving yourselves. Because if anyone is a hearer of the word and not a doer, he is like someone looking at his own face in a mirror. For he looks at himself, goes away, and immediately forgets what kind of</w:t>
      </w:r>
      <w:r>
        <w:rPr>
          <w:rFonts w:ascii="Times New Roman" w:hAnsi="Times New Roman" w:eastAsia="Times New Roman" w:cs="Times New Roman"/>
          <w:color w:val="000000"/>
          <w:sz w:val="24"/>
        </w:rPr>
        <w:t xml:space="preserve"> person he was. But the one who looks intently into the perfect law of freedom and perseveres in it, and is not a forgetful hearer but a doer who works—this person will be blessed in what he does."</w:t>
      </w:r>
      <w:r/>
    </w:p>
    <w:p w14:paraId="7F8844F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James uses the metaphor of a mirror. You look at yourself in God's Word, you see what needs to change, but then you walk away and do nothing. You've deceived yourself into thinking that seeing the problem is the same as solving it. It's not.</w:t>
      </w:r>
      <w:r/>
    </w:p>
    <w:p w14:paraId="16C40B9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blessing comes to the one who "continues in it" and does it. Not the one who merely knows it.</w:t>
      </w:r>
      <w:r/>
    </w:p>
    <w:p w14:paraId="7E264FD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r>
      <w:r/>
    </w:p>
    <w:p w14:paraId="126E96D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1: Jesus distinguishes between hearing His words and putting them into practice. Why isn't hearing enough? What's the danger of knowing what Jesus teaches but not doing it?</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1F7604E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2: James says we can deceive ourselves by hearing without doing. How does this self-deception work? What makes us think we're doing better than we actually are?</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6BA14DB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"But everyone who hears these words of mine and doesn't act on them will be like a foolish man who built his house on the sand. The rain fell, the rivers rose, the winds blew and pounded that house, and it collapsed. It collapsed with a great crash." (Matt</w:t>
      </w:r>
      <w:r>
        <w:rPr>
          <w:rFonts w:ascii="Times New Roman" w:hAnsi="Times New Roman" w:eastAsia="Times New Roman" w:cs="Times New Roman"/>
          <w:b/>
          <w:color w:val="000000"/>
          <w:sz w:val="24"/>
        </w:rPr>
        <w:t xml:space="preserve">hew 7:26-27)</w:t>
      </w:r>
      <w:r/>
    </w:p>
    <w:p w14:paraId="0C2E418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doesn't mince words. The one who hears but doesn't practice is foolish. Not mistaken. Not unfortunate. Foolish. This is strong language, and it should give us pause.</w:t>
      </w:r>
      <w:r/>
    </w:p>
    <w:p w14:paraId="6036770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Why is hearing without doing foolish? Because it creates a false sense of security. You've heard Jesus' words. You know what He taught. You can probably explain His teaching to others. But you haven't actually aligned your life with His teaching. And when </w:t>
      </w:r>
      <w:r>
        <w:rPr>
          <w:rFonts w:ascii="Times New Roman" w:hAnsi="Times New Roman" w:eastAsia="Times New Roman" w:cs="Times New Roman"/>
          <w:color w:val="000000"/>
          <w:sz w:val="24"/>
        </w:rPr>
        <w:t xml:space="preserve">the storm comes, your knowledge won't save you. Your good intentions won't save you. Only the foundation of practiced obedience will hold.</w:t>
      </w:r>
      <w:r/>
    </w:p>
    <w:p w14:paraId="036ED7D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It's like knowing how to build a strong house but building on sand anyway. Knowledge without application is worse than useless; it's deceptive. It makes you think you're prepared when you're not.</w:t>
      </w:r>
      <w:r/>
    </w:p>
    <w:p w14:paraId="4DF4035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James 1:22-25.</w:t>
      </w:r>
      <w:r/>
    </w:p>
    <w:p w14:paraId="00EA899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"But be doers of the word and not hearers only, deceiving yourselves. Because if anyone is a hearer of the word and not a doer, he is like someone looking at his own face in a mirror. For he looks at himself, goes away, and immediately forgets what kind of</w:t>
      </w:r>
      <w:r>
        <w:rPr>
          <w:rFonts w:ascii="Times New Roman" w:hAnsi="Times New Roman" w:eastAsia="Times New Roman" w:cs="Times New Roman"/>
          <w:color w:val="000000"/>
          <w:sz w:val="24"/>
        </w:rPr>
        <w:t xml:space="preserve"> person he was. But the one who looks intently into the perfect law of freedom and perseveres in it, and is not a forgetful hearer but a doer who works—this person will be blessed in what he does."</w:t>
      </w:r>
      <w:r/>
    </w:p>
    <w:p w14:paraId="09904E8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James uses the image of a mirror. You look at yourself in the word, you see what needs to change, but then you walk away and do nothing. You've deceived yourself into thinking that seeing the problem is the same as solving it. It's not. The blessing comes </w:t>
      </w:r>
      <w:r>
        <w:rPr>
          <w:rFonts w:ascii="Times New Roman" w:hAnsi="Times New Roman" w:eastAsia="Times New Roman" w:cs="Times New Roman"/>
          <w:color w:val="000000"/>
          <w:sz w:val="24"/>
        </w:rPr>
        <w:t xml:space="preserve">to the one who "continues"—who keeps going, who keeps practicing, who keeps obeying.</w:t>
      </w:r>
      <w:r/>
    </w:p>
    <w:p w14:paraId="7EAFF66F">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66B3301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3: Jesus calls the person who hears but doesn't practice "foolish." That's harsh language. Why do you think He uses such strong words? What's so foolish about hearing without doing?</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1CFE05BB">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4: Think honestly about your own life. In what areas are you hearing Jesus' teaching but not putting it into practice? What would it cost you to actually obey in those areas?</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779850A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The Rock Foundation</w:t>
      </w:r>
      <w:r/>
    </w:p>
    <w:p w14:paraId="540C1D1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What is the rock that Jesus speaks of? It's not the doctrine you hold. It's not the church you attend. It's not the experiences you've had. It's Christ Himself and His words.</w:t>
      </w:r>
      <w:r/>
    </w:p>
    <w:p w14:paraId="1067E26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Matthew 16:17-18.</w:t>
      </w:r>
      <w:r/>
    </w:p>
    <w:p w14:paraId="7476556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responded, 'Blessed are you, Simon son of Jonah, because flesh and blood did not reveal this to you, but my Father in heaven. And I also say to you that you are Peter, and on this rock I will build my church, and the gates of Hades will not overpowe</w:t>
      </w:r>
      <w:r>
        <w:rPr>
          <w:rFonts w:ascii="Times New Roman" w:hAnsi="Times New Roman" w:eastAsia="Times New Roman" w:cs="Times New Roman"/>
          <w:color w:val="000000"/>
          <w:sz w:val="24"/>
        </w:rPr>
        <w:t xml:space="preserve">r it.'"</w:t>
      </w:r>
      <w:r/>
    </w:p>
    <w:p w14:paraId="7ED0BD3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There's a play on words here. Jesus says, "You are Peter" (</w:t>
      </w:r>
      <w:r>
        <w:rPr>
          <w:rFonts w:ascii="Times New Roman" w:hAnsi="Times New Roman" w:eastAsia="Times New Roman" w:cs="Times New Roman"/>
          <w:i/>
          <w:color w:val="000000"/>
          <w:sz w:val="24"/>
        </w:rPr>
        <w:t xml:space="preserve">Petros</w:t>
      </w:r>
      <w:r>
        <w:rPr>
          <w:rFonts w:ascii="Times New Roman" w:hAnsi="Times New Roman" w:eastAsia="Times New Roman" w:cs="Times New Roman"/>
          <w:color w:val="000000"/>
          <w:sz w:val="24"/>
        </w:rPr>
        <w:t xml:space="preserve"> - a stone), "and on this rock" (</w:t>
      </w:r>
      <w:r>
        <w:rPr>
          <w:rFonts w:ascii="Times New Roman" w:hAnsi="Times New Roman" w:eastAsia="Times New Roman" w:cs="Times New Roman"/>
          <w:i/>
          <w:color w:val="000000"/>
          <w:sz w:val="24"/>
        </w:rPr>
        <w:t xml:space="preserve">petra</w:t>
      </w:r>
      <w:r>
        <w:rPr>
          <w:rFonts w:ascii="Times New Roman" w:hAnsi="Times New Roman" w:eastAsia="Times New Roman" w:cs="Times New Roman"/>
          <w:color w:val="000000"/>
          <w:sz w:val="24"/>
        </w:rPr>
        <w:t xml:space="preserve"> - a massive rock formation) I will build my church. Jesus is saying that His church is built on the confession that Jesus is the Messiah, the Son of the living God. The rock is Christ Himself, revealed by the Father, confessed in faith.</w:t>
      </w:r>
      <w:r/>
    </w:p>
    <w:p w14:paraId="69BDC4C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When you build your life on Christ—on His words, on His character, on His promises, on obedience to His teaching—you're building on a foundation that can't be shaken. Everything else—your circumstances, your feelings, your plans, your security—might shift </w:t>
      </w:r>
      <w:r>
        <w:rPr>
          <w:rFonts w:ascii="Times New Roman" w:hAnsi="Times New Roman" w:eastAsia="Times New Roman" w:cs="Times New Roman"/>
          <w:color w:val="000000"/>
          <w:sz w:val="24"/>
        </w:rPr>
        <w:t xml:space="preserve">and change. But Christ is the same yesterday, today, and forever (Hebrews 13:8).</w:t>
      </w:r>
      <w:r/>
    </w:p>
    <w:p w14:paraId="6494C4E7">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APPLICATION</w:t>
      </w:r>
      <w:r/>
    </w:p>
    <w:p w14:paraId="2EF2AA4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First, Hearing Christ's Words</w:t>
      </w:r>
      <w:r/>
    </w:p>
    <w:p w14:paraId="14692AB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Discipleship begins with hearing. You can't obey what you don't know. So the first foundation is intentional, regular, serious engagement with Jesus' teaching. This might mean Bible study. It might mean memorization. It might mean listening to preaching an</w:t>
      </w:r>
      <w:r>
        <w:rPr>
          <w:rFonts w:ascii="Times New Roman" w:hAnsi="Times New Roman" w:eastAsia="Times New Roman" w:cs="Times New Roman"/>
          <w:color w:val="000000"/>
          <w:sz w:val="24"/>
        </w:rPr>
        <w:t xml:space="preserve">d taking notes. It might mean reading through the Gospels repeatedly. It might mean studying particular passages deeply.</w:t>
      </w:r>
      <w:r/>
    </w:p>
    <w:p w14:paraId="40CC11F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key is consistency and intentionality. You're not casually hoping to stumble across God's truth. You're actively seeking to hear what Christ has said and is saying to you through His Word.</w:t>
      </w:r>
      <w:r>
        <w:rPr>
          <w:rFonts w:ascii="Times New Roman" w:hAnsi="Times New Roman" w:eastAsia="Times New Roman" w:cs="Times New Roman"/>
          <w:sz w:val="24"/>
        </w:rPr>
      </w:r>
      <w:r/>
    </w:p>
    <w:p w14:paraId="499AAEF8">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QUESTION 1: </w:t>
      </w:r>
      <w:r>
        <w:rPr>
          <w:rFonts w:ascii="Times New Roman" w:hAnsi="Times New Roman" w:eastAsia="Times New Roman" w:cs="Times New Roman"/>
          <w:color w:val="000000"/>
          <w:sz w:val="24"/>
        </w:rPr>
        <w:t xml:space="preserve">How intentional and consistent are you in hearing Christ's words? What would you need to change to make this a more central practice in your discipleship?</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2E2B34F5">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Second, Putting Words into Practice</w:t>
      </w:r>
      <w:r>
        <w:rPr>
          <w:rFonts w:ascii="Times New Roman" w:hAnsi="Times New Roman" w:eastAsia="Times New Roman" w:cs="Times New Roman"/>
          <w:b/>
          <w:bCs/>
          <w:color w:val="000000"/>
          <w:sz w:val="24"/>
          <w:szCs w:val="24"/>
          <w:highlight w:val="none"/>
        </w:rPr>
      </w:r>
    </w:p>
    <w:p w14:paraId="7308C33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Hearing is not enough. You must practice. This means identifying what Jesus is teaching and then aligning your life with it. If Jesus teaches that you should pray, you pray. If He teaches that you should forgive, you forgive. If He teaches that you should </w:t>
      </w:r>
      <w:r>
        <w:rPr>
          <w:rFonts w:ascii="Times New Roman" w:hAnsi="Times New Roman" w:eastAsia="Times New Roman" w:cs="Times New Roman"/>
          <w:color w:val="000000"/>
          <w:sz w:val="24"/>
        </w:rPr>
        <w:t xml:space="preserve">care for the poor, you care for the poor. If He teaches that you should tell the truth, you tell the truth. If He teaches that you should love your enemies, you love your enemies.</w:t>
      </w:r>
      <w:r/>
    </w:p>
    <w:p w14:paraId="7C7B654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not optional for disciples. It's the core definition of discipleship. You're not just a believer; you're a practitioner. You're not just affirming Jesus' words; you're living them out.</w:t>
      </w:r>
      <w:r/>
    </w:p>
    <w:p w14:paraId="0255DF20">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QUESTION 2: </w:t>
      </w:r>
      <w:r>
        <w:rPr>
          <w:rFonts w:ascii="Times New Roman" w:hAnsi="Times New Roman" w:eastAsia="Times New Roman" w:cs="Times New Roman"/>
          <w:color w:val="000000"/>
          <w:sz w:val="24"/>
        </w:rPr>
        <w:t xml:space="preserve">Pick one teaching of Jesus that you've been hearing but haven't been consistently practicing. What would it look like to put this teaching into practice starting this week?</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504F2AB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Third, Building Through the Storms</w:t>
      </w:r>
      <w:r/>
    </w:p>
    <w:p w14:paraId="751EDFF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Understanding that trials will come is important for discipleship. You might think that when you become a Christian, life becomes easier. It doesn't. In some ways, it becomes harder because now you're not just facing normal human challenges; you're facing </w:t>
      </w:r>
      <w:r>
        <w:rPr>
          <w:rFonts w:ascii="Times New Roman" w:hAnsi="Times New Roman" w:eastAsia="Times New Roman" w:cs="Times New Roman"/>
          <w:color w:val="000000"/>
          <w:sz w:val="24"/>
        </w:rPr>
        <w:t xml:space="preserve">spiritual opposition from those who don't want you to follow Christ.</w:t>
      </w:r>
      <w:r/>
    </w:p>
    <w:p w14:paraId="45B5219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But trials are not a sign that God has abandoned you. They're not a sign that you're doing something wrong. They're opportunities for your faith to grow deeper, for your foundation to be tested and proved solid, for you to discover that Christ is faithful </w:t>
      </w:r>
      <w:r>
        <w:rPr>
          <w:rFonts w:ascii="Times New Roman" w:hAnsi="Times New Roman" w:eastAsia="Times New Roman" w:cs="Times New Roman"/>
          <w:color w:val="000000"/>
          <w:sz w:val="24"/>
        </w:rPr>
        <w:t xml:space="preserve">even in the hardest circumstances.</w:t>
      </w:r>
      <w:r/>
    </w:p>
    <w:p w14:paraId="34905CE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QUESTION 3: </w:t>
      </w:r>
      <w:r>
        <w:rPr>
          <w:rFonts w:ascii="Times New Roman" w:hAnsi="Times New Roman" w:eastAsia="Times New Roman" w:cs="Times New Roman"/>
          <w:color w:val="000000"/>
          <w:sz w:val="24"/>
        </w:rPr>
        <w:t xml:space="preserve">What would help you remain faithful to Christ's teaching during the next trial you face? What are you doing now to build a strong foundation before the storm hits?</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79EF3A2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color w:val="000000"/>
          <w:sz w:val="2"/>
          <w:szCs w:val="2"/>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31B3DD6A">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DEEPER THINKING</w:t>
      </w:r>
      <w:r/>
    </w:p>
    <w:p w14:paraId="2677D14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If your faith foundation was tested in a serious trial right now, which areas would you feel most vulnerable in, and what steps can you take to strengthen them?</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426576AB">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How is hearing Christ's words and practicing them different from other forms of learning or self-improvement?</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59C3C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val="0"/>
          <w:bCs w:val="0"/>
          <w:color w:val="000000"/>
          <w:sz w:val="24"/>
          <w:highlight w:val="none"/>
        </w:rPr>
        <w:t xml:space="preserve">_____________________________________________________________________________________________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44E4E9E8">
      <w:pPr>
        <w:pStyle w:val="8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DIGGING DEEPER</w:t>
      </w:r>
      <w:r/>
    </w:p>
    <w:p w14:paraId="53603FA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Peter's life demonstrates both the foolish and wise builder. In Matthew 14:28-31, Peter sees Jesus and wants to walk toward Him on water. Jesus says, "Come." Peter steps out—hearing and practicing Christ's word in that moment. And he walks on water. But th</w:t>
      </w:r>
      <w:r>
        <w:rPr>
          <w:rFonts w:ascii="Times New Roman" w:hAnsi="Times New Roman" w:eastAsia="Times New Roman" w:cs="Times New Roman"/>
          <w:color w:val="000000"/>
          <w:sz w:val="24"/>
        </w:rPr>
        <w:t xml:space="preserve">en he sees the wind and becomes afraid, and he sinks. He stopped trusting. He stopped practicing obedience. And he began to fall.</w:t>
      </w:r>
      <w:r/>
    </w:p>
    <w:p w14:paraId="2B6C047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But later, in Acts 3-4, Peter is arrested and threatened for preaching about Jesus. The authorities command him and John "not to speak or teach at all in the name of Jesus." Peter's response? "Judge for yourselves whether it is right in God's sight to obey</w:t>
      </w:r>
      <w:r>
        <w:rPr>
          <w:rFonts w:ascii="Times New Roman" w:hAnsi="Times New Roman" w:eastAsia="Times New Roman" w:cs="Times New Roman"/>
          <w:color w:val="000000"/>
          <w:sz w:val="24"/>
        </w:rPr>
        <w:t xml:space="preserve"> you rather than God. For we cannot help speaking about what we have seen and heard." Peter had built his foundation on Christ's words and on practicing obedience to them. Even when it cost him—imprisonment, threats, suffering—his foundation held. He didn'</w:t>
      </w:r>
      <w:r>
        <w:rPr>
          <w:rFonts w:ascii="Times New Roman" w:hAnsi="Times New Roman" w:eastAsia="Times New Roman" w:cs="Times New Roman"/>
          <w:color w:val="000000"/>
          <w:sz w:val="24"/>
        </w:rPr>
        <w:t xml:space="preserve">t compromise. He didn't retreat. He continued in the practice of following Christ's teaching, and that foundation sustained him through the storm.</w:t>
      </w:r>
      <w:r/>
    </w:p>
    <w:p w14:paraId="39ED158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the promise of Matthew 7:24-25. When you hear Christ's words and practice them, you're not guaranteed that storms won't come. You're guaranteed that you'll stand firm when they do.</w:t>
      </w:r>
      <w:r>
        <w:rPr>
          <w:rFonts w:ascii="Times New Roman" w:hAnsi="Times New Roman" w:eastAsia="Times New Roman" w:cs="Times New Roman"/>
          <w:sz w:val="24"/>
        </w:rPr>
      </w:r>
      <w:r/>
    </w:p>
    <w:p>
      <w:pPr>
        <w:pBdr/>
        <w:spacing/>
        <w:ind/>
        <w:rPr/>
      </w:pPr>
      <w:r/>
      <w:r/>
    </w:p>
    <w:sectPr>
      <w:footerReference w:type="default" r:id="rId8"/>
      <w:footnotePr/>
      <w:endnotePr/>
      <w:type w:val="nextPage"/>
      <w:pgSz w:h="15840" w:orient="portrait" w:w="12240"/>
      <w:pgMar w:top="360" w:right="540" w:bottom="360" w:left="540" w:header="720" w:footer="146"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5FA8082">
    <w:pPr>
      <w:pStyle w:val="87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1">
    <w:name w:val="Table Grid"/>
    <w:basedOn w:val="89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Table Grid Light"/>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1"/>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2"/>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3"/>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4"/>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5"/>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w:basedOn w:val="89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w:basedOn w:val="89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1"/>
    <w:basedOn w:val="89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2"/>
    <w:basedOn w:val="89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3"/>
    <w:basedOn w:val="89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4"/>
    <w:basedOn w:val="89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5"/>
    <w:basedOn w:val="89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6"/>
    <w:basedOn w:val="89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Accent 1"/>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2"/>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3"/>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Accent 4"/>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5"/>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6"/>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4">
    <w:name w:val="Grid Table 6 Colorful - Accent 1"/>
    <w:basedOn w:val="89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5">
    <w:name w:val="Grid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6">
    <w:name w:val="Grid Table 6 Colorful - Accent 3"/>
    <w:basedOn w:val="89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7">
    <w:name w:val="Grid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8">
    <w:name w:val="Grid Table 6 Colorful - Accent 5"/>
    <w:basedOn w:val="8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9">
    <w:name w:val="Grid Table 6 Colorful - Accent 6"/>
    <w:basedOn w:val="8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0">
    <w:name w:val="Grid Table 7 Colorful"/>
    <w:basedOn w:val="89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1"/>
    <w:basedOn w:val="89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5"/>
    <w:basedOn w:val="89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6"/>
    <w:basedOn w:val="89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1"/>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2"/>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3"/>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4"/>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5"/>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6"/>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w:basedOn w:val="89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1"/>
    <w:basedOn w:val="89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2"/>
    <w:basedOn w:val="89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3"/>
    <w:basedOn w:val="89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4"/>
    <w:basedOn w:val="89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5"/>
    <w:basedOn w:val="89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6"/>
    <w:basedOn w:val="89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1"/>
    <w:basedOn w:val="8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3"/>
    <w:basedOn w:val="89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5"/>
    <w:basedOn w:val="89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6"/>
    <w:basedOn w:val="89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1"/>
    <w:basedOn w:val="89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2"/>
    <w:basedOn w:val="89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3"/>
    <w:basedOn w:val="89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4"/>
    <w:basedOn w:val="89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5"/>
    <w:basedOn w:val="89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6"/>
    <w:basedOn w:val="89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5 Dark"/>
    <w:basedOn w:val="89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1"/>
    <w:basedOn w:val="8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2"/>
    <w:basedOn w:val="89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3"/>
    <w:basedOn w:val="89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4"/>
    <w:basedOn w:val="89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5"/>
    <w:basedOn w:val="89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6"/>
    <w:basedOn w:val="89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1"/>
    <w:basedOn w:val="8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3"/>
    <w:basedOn w:val="89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5"/>
    <w:basedOn w:val="89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6"/>
    <w:basedOn w:val="89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7 Colorful"/>
    <w:basedOn w:val="89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0">
    <w:name w:val="List Table 7 Colorful - Accent 1"/>
    <w:basedOn w:val="8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1">
    <w:name w:val="List Table 7 Colorful - Accent 2"/>
    <w:basedOn w:val="89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2">
    <w:name w:val="List Table 7 Colorful - Accent 3"/>
    <w:basedOn w:val="89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3">
    <w:name w:val="List Table 7 Colorful - Accent 4"/>
    <w:basedOn w:val="89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4">
    <w:name w:val="List Table 7 Colorful - Accent 5"/>
    <w:basedOn w:val="89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5">
    <w:name w:val="List Table 7 Colorful - Accent 6"/>
    <w:basedOn w:val="89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6">
    <w:name w:val="Lined - Accent"/>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1"/>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2"/>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3"/>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4"/>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5"/>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6"/>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w:basedOn w:val="89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1"/>
    <w:basedOn w:val="89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2"/>
    <w:basedOn w:val="89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3"/>
    <w:basedOn w:val="89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4"/>
    <w:basedOn w:val="89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5"/>
    <w:basedOn w:val="89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6"/>
    <w:basedOn w:val="89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w:basedOn w:val="89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1"/>
    <w:basedOn w:val="896"/>
    <w:next w:val="896"/>
    <w:link w:val="84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8">
    <w:name w:val="Heading 2"/>
    <w:basedOn w:val="896"/>
    <w:next w:val="896"/>
    <w:link w:val="84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9">
    <w:name w:val="Heading 3"/>
    <w:basedOn w:val="896"/>
    <w:next w:val="896"/>
    <w:link w:val="84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0">
    <w:name w:val="Heading 4"/>
    <w:basedOn w:val="896"/>
    <w:next w:val="896"/>
    <w:link w:val="85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1">
    <w:name w:val="Heading 5"/>
    <w:basedOn w:val="896"/>
    <w:next w:val="896"/>
    <w:link w:val="85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2">
    <w:name w:val="Heading 6"/>
    <w:basedOn w:val="896"/>
    <w:next w:val="896"/>
    <w:link w:val="85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3">
    <w:name w:val="Heading 7"/>
    <w:basedOn w:val="896"/>
    <w:next w:val="896"/>
    <w:link w:val="85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4">
    <w:name w:val="Heading 8"/>
    <w:basedOn w:val="896"/>
    <w:next w:val="896"/>
    <w:link w:val="85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5">
    <w:name w:val="Heading 9"/>
    <w:basedOn w:val="896"/>
    <w:next w:val="896"/>
    <w:link w:val="85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6" w:default="1">
    <w:name w:val="Default Paragraph Font"/>
    <w:uiPriority w:val="1"/>
    <w:semiHidden/>
    <w:unhideWhenUsed/>
    <w:pPr>
      <w:pBdr/>
      <w:spacing/>
      <w:ind/>
    </w:pPr>
  </w:style>
  <w:style w:type="character" w:styleId="847">
    <w:name w:val="Heading 1 Char"/>
    <w:basedOn w:val="846"/>
    <w:link w:val="837"/>
    <w:uiPriority w:val="9"/>
    <w:pPr>
      <w:pBdr/>
      <w:spacing/>
      <w:ind/>
    </w:pPr>
    <w:rPr>
      <w:rFonts w:ascii="Arial" w:hAnsi="Arial" w:eastAsia="Arial" w:cs="Arial"/>
      <w:color w:val="0f4761" w:themeColor="accent1" w:themeShade="BF"/>
      <w:sz w:val="40"/>
      <w:szCs w:val="40"/>
    </w:rPr>
  </w:style>
  <w:style w:type="character" w:styleId="848">
    <w:name w:val="Heading 2 Char"/>
    <w:basedOn w:val="846"/>
    <w:link w:val="838"/>
    <w:uiPriority w:val="9"/>
    <w:pPr>
      <w:pBdr/>
      <w:spacing/>
      <w:ind/>
    </w:pPr>
    <w:rPr>
      <w:rFonts w:ascii="Arial" w:hAnsi="Arial" w:eastAsia="Arial" w:cs="Arial"/>
      <w:color w:val="0f4761" w:themeColor="accent1" w:themeShade="BF"/>
      <w:sz w:val="32"/>
      <w:szCs w:val="32"/>
    </w:rPr>
  </w:style>
  <w:style w:type="character" w:styleId="849">
    <w:name w:val="Heading 3 Char"/>
    <w:basedOn w:val="846"/>
    <w:link w:val="839"/>
    <w:uiPriority w:val="9"/>
    <w:pPr>
      <w:pBdr/>
      <w:spacing/>
      <w:ind/>
    </w:pPr>
    <w:rPr>
      <w:rFonts w:ascii="Arial" w:hAnsi="Arial" w:eastAsia="Arial" w:cs="Arial"/>
      <w:color w:val="0f4761" w:themeColor="accent1" w:themeShade="BF"/>
      <w:sz w:val="28"/>
      <w:szCs w:val="28"/>
    </w:rPr>
  </w:style>
  <w:style w:type="character" w:styleId="850">
    <w:name w:val="Heading 4 Char"/>
    <w:basedOn w:val="846"/>
    <w:link w:val="840"/>
    <w:uiPriority w:val="9"/>
    <w:pPr>
      <w:pBdr/>
      <w:spacing/>
      <w:ind/>
    </w:pPr>
    <w:rPr>
      <w:rFonts w:ascii="Arial" w:hAnsi="Arial" w:eastAsia="Arial" w:cs="Arial"/>
      <w:i/>
      <w:iCs/>
      <w:color w:val="0f4761" w:themeColor="accent1" w:themeShade="BF"/>
    </w:rPr>
  </w:style>
  <w:style w:type="character" w:styleId="851">
    <w:name w:val="Heading 5 Char"/>
    <w:basedOn w:val="846"/>
    <w:link w:val="841"/>
    <w:uiPriority w:val="9"/>
    <w:pPr>
      <w:pBdr/>
      <w:spacing/>
      <w:ind/>
    </w:pPr>
    <w:rPr>
      <w:rFonts w:ascii="Arial" w:hAnsi="Arial" w:eastAsia="Arial" w:cs="Arial"/>
      <w:color w:val="0f4761" w:themeColor="accent1" w:themeShade="BF"/>
    </w:rPr>
  </w:style>
  <w:style w:type="character" w:styleId="852">
    <w:name w:val="Heading 6 Char"/>
    <w:basedOn w:val="846"/>
    <w:link w:val="842"/>
    <w:uiPriority w:val="9"/>
    <w:pPr>
      <w:pBdr/>
      <w:spacing/>
      <w:ind/>
    </w:pPr>
    <w:rPr>
      <w:rFonts w:ascii="Arial" w:hAnsi="Arial" w:eastAsia="Arial" w:cs="Arial"/>
      <w:i/>
      <w:iCs/>
      <w:color w:val="595959" w:themeColor="text1" w:themeTint="A6"/>
    </w:rPr>
  </w:style>
  <w:style w:type="character" w:styleId="853">
    <w:name w:val="Heading 7 Char"/>
    <w:basedOn w:val="846"/>
    <w:link w:val="843"/>
    <w:uiPriority w:val="9"/>
    <w:pPr>
      <w:pBdr/>
      <w:spacing/>
      <w:ind/>
    </w:pPr>
    <w:rPr>
      <w:rFonts w:ascii="Arial" w:hAnsi="Arial" w:eastAsia="Arial" w:cs="Arial"/>
      <w:color w:val="595959" w:themeColor="text1" w:themeTint="A6"/>
    </w:rPr>
  </w:style>
  <w:style w:type="character" w:styleId="854">
    <w:name w:val="Heading 8 Char"/>
    <w:basedOn w:val="846"/>
    <w:link w:val="844"/>
    <w:uiPriority w:val="9"/>
    <w:pPr>
      <w:pBdr/>
      <w:spacing/>
      <w:ind/>
    </w:pPr>
    <w:rPr>
      <w:rFonts w:ascii="Arial" w:hAnsi="Arial" w:eastAsia="Arial" w:cs="Arial"/>
      <w:i/>
      <w:iCs/>
      <w:color w:val="272727" w:themeColor="text1" w:themeTint="D8"/>
    </w:rPr>
  </w:style>
  <w:style w:type="character" w:styleId="855">
    <w:name w:val="Heading 9 Char"/>
    <w:basedOn w:val="846"/>
    <w:link w:val="845"/>
    <w:uiPriority w:val="9"/>
    <w:pPr>
      <w:pBdr/>
      <w:spacing/>
      <w:ind/>
    </w:pPr>
    <w:rPr>
      <w:rFonts w:ascii="Arial" w:hAnsi="Arial" w:eastAsia="Arial" w:cs="Arial"/>
      <w:i/>
      <w:iCs/>
      <w:color w:val="272727" w:themeColor="text1" w:themeTint="D8"/>
    </w:rPr>
  </w:style>
  <w:style w:type="paragraph" w:styleId="856">
    <w:name w:val="Title"/>
    <w:basedOn w:val="896"/>
    <w:next w:val="896"/>
    <w:link w:val="857"/>
    <w:uiPriority w:val="10"/>
    <w:qFormat/>
    <w:pPr>
      <w:pBdr/>
      <w:spacing w:after="80" w:line="240" w:lineRule="auto"/>
      <w:ind/>
      <w:contextualSpacing w:val="true"/>
    </w:pPr>
    <w:rPr>
      <w:rFonts w:ascii="Arial" w:hAnsi="Arial" w:eastAsia="Arial" w:cs="Arial"/>
      <w:spacing w:val="-10"/>
      <w:sz w:val="56"/>
      <w:szCs w:val="56"/>
    </w:rPr>
  </w:style>
  <w:style w:type="character" w:styleId="857">
    <w:name w:val="Title Char"/>
    <w:basedOn w:val="846"/>
    <w:link w:val="856"/>
    <w:uiPriority w:val="10"/>
    <w:pPr>
      <w:pBdr/>
      <w:spacing/>
      <w:ind/>
    </w:pPr>
    <w:rPr>
      <w:rFonts w:ascii="Arial" w:hAnsi="Arial" w:eastAsia="Arial" w:cs="Arial"/>
      <w:spacing w:val="-10"/>
      <w:sz w:val="56"/>
      <w:szCs w:val="56"/>
    </w:rPr>
  </w:style>
  <w:style w:type="paragraph" w:styleId="858">
    <w:name w:val="Subtitle"/>
    <w:basedOn w:val="896"/>
    <w:next w:val="896"/>
    <w:link w:val="859"/>
    <w:uiPriority w:val="11"/>
    <w:qFormat/>
    <w:pPr>
      <w:numPr>
        <w:ilvl w:val="1"/>
      </w:numPr>
      <w:pBdr/>
      <w:spacing/>
      <w:ind/>
    </w:pPr>
    <w:rPr>
      <w:color w:val="595959" w:themeColor="text1" w:themeTint="A6"/>
      <w:spacing w:val="15"/>
      <w:sz w:val="28"/>
      <w:szCs w:val="28"/>
    </w:rPr>
  </w:style>
  <w:style w:type="character" w:styleId="859">
    <w:name w:val="Subtitle Char"/>
    <w:basedOn w:val="846"/>
    <w:link w:val="858"/>
    <w:uiPriority w:val="11"/>
    <w:pPr>
      <w:pBdr/>
      <w:spacing/>
      <w:ind/>
    </w:pPr>
    <w:rPr>
      <w:color w:val="595959" w:themeColor="text1" w:themeTint="A6"/>
      <w:spacing w:val="15"/>
      <w:sz w:val="28"/>
      <w:szCs w:val="28"/>
    </w:rPr>
  </w:style>
  <w:style w:type="paragraph" w:styleId="860">
    <w:name w:val="Quote"/>
    <w:basedOn w:val="896"/>
    <w:next w:val="896"/>
    <w:link w:val="861"/>
    <w:uiPriority w:val="29"/>
    <w:qFormat/>
    <w:pPr>
      <w:pBdr/>
      <w:spacing w:before="160"/>
      <w:ind/>
      <w:jc w:val="center"/>
    </w:pPr>
    <w:rPr>
      <w:i/>
      <w:iCs/>
      <w:color w:val="404040" w:themeColor="text1" w:themeTint="BF"/>
    </w:rPr>
  </w:style>
  <w:style w:type="character" w:styleId="861">
    <w:name w:val="Quote Char"/>
    <w:basedOn w:val="846"/>
    <w:link w:val="860"/>
    <w:uiPriority w:val="29"/>
    <w:pPr>
      <w:pBdr/>
      <w:spacing/>
      <w:ind/>
    </w:pPr>
    <w:rPr>
      <w:i/>
      <w:iCs/>
      <w:color w:val="404040" w:themeColor="text1" w:themeTint="BF"/>
    </w:rPr>
  </w:style>
  <w:style w:type="character" w:styleId="862">
    <w:name w:val="Intense Emphasis"/>
    <w:basedOn w:val="846"/>
    <w:uiPriority w:val="21"/>
    <w:qFormat/>
    <w:pPr>
      <w:pBdr/>
      <w:spacing/>
      <w:ind/>
    </w:pPr>
    <w:rPr>
      <w:i/>
      <w:iCs/>
      <w:color w:val="0f4761" w:themeColor="accent1" w:themeShade="BF"/>
    </w:rPr>
  </w:style>
  <w:style w:type="paragraph" w:styleId="863">
    <w:name w:val="Intense Quote"/>
    <w:basedOn w:val="896"/>
    <w:next w:val="896"/>
    <w:link w:val="86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4">
    <w:name w:val="Intense Quote Char"/>
    <w:basedOn w:val="846"/>
    <w:link w:val="863"/>
    <w:uiPriority w:val="30"/>
    <w:pPr>
      <w:pBdr/>
      <w:spacing/>
      <w:ind/>
    </w:pPr>
    <w:rPr>
      <w:i/>
      <w:iCs/>
      <w:color w:val="0f4761" w:themeColor="accent1" w:themeShade="BF"/>
    </w:rPr>
  </w:style>
  <w:style w:type="character" w:styleId="865">
    <w:name w:val="Intense Reference"/>
    <w:basedOn w:val="846"/>
    <w:uiPriority w:val="32"/>
    <w:qFormat/>
    <w:pPr>
      <w:pBdr/>
      <w:spacing/>
      <w:ind/>
    </w:pPr>
    <w:rPr>
      <w:b/>
      <w:bCs/>
      <w:smallCaps/>
      <w:color w:val="0f4761" w:themeColor="accent1" w:themeShade="BF"/>
      <w:spacing w:val="5"/>
    </w:rPr>
  </w:style>
  <w:style w:type="character" w:styleId="866">
    <w:name w:val="Subtle Emphasis"/>
    <w:basedOn w:val="846"/>
    <w:uiPriority w:val="19"/>
    <w:qFormat/>
    <w:pPr>
      <w:pBdr/>
      <w:spacing/>
      <w:ind/>
    </w:pPr>
    <w:rPr>
      <w:i/>
      <w:iCs/>
      <w:color w:val="404040" w:themeColor="text1" w:themeTint="BF"/>
    </w:rPr>
  </w:style>
  <w:style w:type="character" w:styleId="867">
    <w:name w:val="Emphasis"/>
    <w:basedOn w:val="846"/>
    <w:uiPriority w:val="20"/>
    <w:qFormat/>
    <w:pPr>
      <w:pBdr/>
      <w:spacing/>
      <w:ind/>
    </w:pPr>
    <w:rPr>
      <w:i/>
      <w:iCs/>
    </w:rPr>
  </w:style>
  <w:style w:type="character" w:styleId="868">
    <w:name w:val="Strong"/>
    <w:basedOn w:val="846"/>
    <w:uiPriority w:val="22"/>
    <w:qFormat/>
    <w:pPr>
      <w:pBdr/>
      <w:spacing/>
      <w:ind/>
    </w:pPr>
    <w:rPr>
      <w:b/>
      <w:bCs/>
    </w:rPr>
  </w:style>
  <w:style w:type="character" w:styleId="869">
    <w:name w:val="Subtle Reference"/>
    <w:basedOn w:val="846"/>
    <w:uiPriority w:val="31"/>
    <w:qFormat/>
    <w:pPr>
      <w:pBdr/>
      <w:spacing/>
      <w:ind/>
    </w:pPr>
    <w:rPr>
      <w:smallCaps/>
      <w:color w:val="5a5a5a" w:themeColor="text1" w:themeTint="A5"/>
    </w:rPr>
  </w:style>
  <w:style w:type="character" w:styleId="870">
    <w:name w:val="Book Title"/>
    <w:basedOn w:val="846"/>
    <w:uiPriority w:val="33"/>
    <w:qFormat/>
    <w:pPr>
      <w:pBdr/>
      <w:spacing/>
      <w:ind/>
    </w:pPr>
    <w:rPr>
      <w:b/>
      <w:bCs/>
      <w:i/>
      <w:iCs/>
      <w:spacing w:val="5"/>
    </w:rPr>
  </w:style>
  <w:style w:type="paragraph" w:styleId="871">
    <w:name w:val="Header"/>
    <w:basedOn w:val="896"/>
    <w:link w:val="872"/>
    <w:uiPriority w:val="99"/>
    <w:unhideWhenUsed/>
    <w:pPr>
      <w:pBdr/>
      <w:tabs>
        <w:tab w:val="center" w:leader="none" w:pos="4844"/>
        <w:tab w:val="right" w:leader="none" w:pos="9689"/>
      </w:tabs>
      <w:spacing w:after="0" w:line="240" w:lineRule="auto"/>
      <w:ind/>
    </w:pPr>
  </w:style>
  <w:style w:type="character" w:styleId="872">
    <w:name w:val="Header Char"/>
    <w:basedOn w:val="846"/>
    <w:link w:val="871"/>
    <w:uiPriority w:val="99"/>
    <w:pPr>
      <w:pBdr/>
      <w:spacing/>
      <w:ind/>
    </w:pPr>
  </w:style>
  <w:style w:type="paragraph" w:styleId="873">
    <w:name w:val="Footer"/>
    <w:basedOn w:val="896"/>
    <w:link w:val="874"/>
    <w:uiPriority w:val="99"/>
    <w:unhideWhenUsed/>
    <w:pPr>
      <w:pBdr/>
      <w:tabs>
        <w:tab w:val="center" w:leader="none" w:pos="4844"/>
        <w:tab w:val="right" w:leader="none" w:pos="9689"/>
      </w:tabs>
      <w:spacing w:after="0" w:line="240" w:lineRule="auto"/>
      <w:ind/>
    </w:pPr>
  </w:style>
  <w:style w:type="character" w:styleId="874">
    <w:name w:val="Footer Char"/>
    <w:basedOn w:val="846"/>
    <w:link w:val="873"/>
    <w:uiPriority w:val="99"/>
    <w:pPr>
      <w:pBdr/>
      <w:spacing/>
      <w:ind/>
    </w:pPr>
  </w:style>
  <w:style w:type="paragraph" w:styleId="875">
    <w:name w:val="Caption"/>
    <w:basedOn w:val="896"/>
    <w:next w:val="896"/>
    <w:uiPriority w:val="35"/>
    <w:unhideWhenUsed/>
    <w:qFormat/>
    <w:pPr>
      <w:pBdr/>
      <w:spacing w:after="200" w:line="240" w:lineRule="auto"/>
      <w:ind/>
    </w:pPr>
    <w:rPr>
      <w:i/>
      <w:iCs/>
      <w:color w:val="0e2841" w:themeColor="text2"/>
      <w:sz w:val="18"/>
      <w:szCs w:val="18"/>
    </w:rPr>
  </w:style>
  <w:style w:type="paragraph" w:styleId="876">
    <w:name w:val="footnote text"/>
    <w:basedOn w:val="896"/>
    <w:link w:val="877"/>
    <w:uiPriority w:val="99"/>
    <w:semiHidden/>
    <w:unhideWhenUsed/>
    <w:pPr>
      <w:pBdr/>
      <w:spacing w:after="0" w:line="240" w:lineRule="auto"/>
      <w:ind/>
    </w:pPr>
    <w:rPr>
      <w:sz w:val="20"/>
      <w:szCs w:val="20"/>
    </w:rPr>
  </w:style>
  <w:style w:type="character" w:styleId="877">
    <w:name w:val="Footnote Text Char"/>
    <w:basedOn w:val="846"/>
    <w:link w:val="876"/>
    <w:uiPriority w:val="99"/>
    <w:semiHidden/>
    <w:pPr>
      <w:pBdr/>
      <w:spacing/>
      <w:ind/>
    </w:pPr>
    <w:rPr>
      <w:sz w:val="20"/>
      <w:szCs w:val="20"/>
    </w:rPr>
  </w:style>
  <w:style w:type="character" w:styleId="878">
    <w:name w:val="footnote reference"/>
    <w:basedOn w:val="846"/>
    <w:uiPriority w:val="99"/>
    <w:semiHidden/>
    <w:unhideWhenUsed/>
    <w:pPr>
      <w:pBdr/>
      <w:spacing/>
      <w:ind/>
    </w:pPr>
    <w:rPr>
      <w:vertAlign w:val="superscript"/>
    </w:rPr>
  </w:style>
  <w:style w:type="paragraph" w:styleId="879">
    <w:name w:val="endnote text"/>
    <w:basedOn w:val="896"/>
    <w:link w:val="880"/>
    <w:uiPriority w:val="99"/>
    <w:semiHidden/>
    <w:unhideWhenUsed/>
    <w:pPr>
      <w:pBdr/>
      <w:spacing w:after="0" w:line="240" w:lineRule="auto"/>
      <w:ind/>
    </w:pPr>
    <w:rPr>
      <w:sz w:val="20"/>
      <w:szCs w:val="20"/>
    </w:rPr>
  </w:style>
  <w:style w:type="character" w:styleId="880">
    <w:name w:val="Endnote Text Char"/>
    <w:basedOn w:val="846"/>
    <w:link w:val="879"/>
    <w:uiPriority w:val="99"/>
    <w:semiHidden/>
    <w:pPr>
      <w:pBdr/>
      <w:spacing/>
      <w:ind/>
    </w:pPr>
    <w:rPr>
      <w:sz w:val="20"/>
      <w:szCs w:val="20"/>
    </w:rPr>
  </w:style>
  <w:style w:type="character" w:styleId="881">
    <w:name w:val="endnote reference"/>
    <w:basedOn w:val="846"/>
    <w:uiPriority w:val="99"/>
    <w:semiHidden/>
    <w:unhideWhenUsed/>
    <w:pPr>
      <w:pBdr/>
      <w:spacing/>
      <w:ind/>
    </w:pPr>
    <w:rPr>
      <w:vertAlign w:val="superscript"/>
    </w:rPr>
  </w:style>
  <w:style w:type="character" w:styleId="882">
    <w:name w:val="Hyperlink"/>
    <w:basedOn w:val="846"/>
    <w:uiPriority w:val="99"/>
    <w:unhideWhenUsed/>
    <w:pPr>
      <w:pBdr/>
      <w:spacing/>
      <w:ind/>
    </w:pPr>
    <w:rPr>
      <w:color w:val="0563c1" w:themeColor="hyperlink"/>
      <w:u w:val="single"/>
    </w:rPr>
  </w:style>
  <w:style w:type="character" w:styleId="883">
    <w:name w:val="FollowedHyperlink"/>
    <w:basedOn w:val="846"/>
    <w:uiPriority w:val="99"/>
    <w:semiHidden/>
    <w:unhideWhenUsed/>
    <w:pPr>
      <w:pBdr/>
      <w:spacing/>
      <w:ind/>
    </w:pPr>
    <w:rPr>
      <w:color w:val="954f72" w:themeColor="followedHyperlink"/>
      <w:u w:val="single"/>
    </w:rPr>
  </w:style>
  <w:style w:type="paragraph" w:styleId="884">
    <w:name w:val="toc 1"/>
    <w:basedOn w:val="896"/>
    <w:next w:val="896"/>
    <w:uiPriority w:val="39"/>
    <w:unhideWhenUsed/>
    <w:pPr>
      <w:pBdr/>
      <w:spacing w:after="100"/>
      <w:ind/>
    </w:pPr>
  </w:style>
  <w:style w:type="paragraph" w:styleId="885">
    <w:name w:val="toc 2"/>
    <w:basedOn w:val="896"/>
    <w:next w:val="896"/>
    <w:uiPriority w:val="39"/>
    <w:unhideWhenUsed/>
    <w:pPr>
      <w:pBdr/>
      <w:spacing w:after="100"/>
      <w:ind w:left="220"/>
    </w:pPr>
  </w:style>
  <w:style w:type="paragraph" w:styleId="886">
    <w:name w:val="toc 3"/>
    <w:basedOn w:val="896"/>
    <w:next w:val="896"/>
    <w:uiPriority w:val="39"/>
    <w:unhideWhenUsed/>
    <w:pPr>
      <w:pBdr/>
      <w:spacing w:after="100"/>
      <w:ind w:left="440"/>
    </w:pPr>
  </w:style>
  <w:style w:type="paragraph" w:styleId="887">
    <w:name w:val="toc 4"/>
    <w:basedOn w:val="896"/>
    <w:next w:val="896"/>
    <w:uiPriority w:val="39"/>
    <w:unhideWhenUsed/>
    <w:pPr>
      <w:pBdr/>
      <w:spacing w:after="100"/>
      <w:ind w:left="660"/>
    </w:pPr>
  </w:style>
  <w:style w:type="paragraph" w:styleId="888">
    <w:name w:val="toc 5"/>
    <w:basedOn w:val="896"/>
    <w:next w:val="896"/>
    <w:uiPriority w:val="39"/>
    <w:unhideWhenUsed/>
    <w:pPr>
      <w:pBdr/>
      <w:spacing w:after="100"/>
      <w:ind w:left="880"/>
    </w:pPr>
  </w:style>
  <w:style w:type="paragraph" w:styleId="889">
    <w:name w:val="toc 6"/>
    <w:basedOn w:val="896"/>
    <w:next w:val="896"/>
    <w:uiPriority w:val="39"/>
    <w:unhideWhenUsed/>
    <w:pPr>
      <w:pBdr/>
      <w:spacing w:after="100"/>
      <w:ind w:left="1100"/>
    </w:pPr>
  </w:style>
  <w:style w:type="paragraph" w:styleId="890">
    <w:name w:val="toc 7"/>
    <w:basedOn w:val="896"/>
    <w:next w:val="896"/>
    <w:uiPriority w:val="39"/>
    <w:unhideWhenUsed/>
    <w:pPr>
      <w:pBdr/>
      <w:spacing w:after="100"/>
      <w:ind w:left="1320"/>
    </w:pPr>
  </w:style>
  <w:style w:type="paragraph" w:styleId="891">
    <w:name w:val="toc 8"/>
    <w:basedOn w:val="896"/>
    <w:next w:val="896"/>
    <w:uiPriority w:val="39"/>
    <w:unhideWhenUsed/>
    <w:pPr>
      <w:pBdr/>
      <w:spacing w:after="100"/>
      <w:ind w:left="1540"/>
    </w:pPr>
  </w:style>
  <w:style w:type="paragraph" w:styleId="892">
    <w:name w:val="toc 9"/>
    <w:basedOn w:val="896"/>
    <w:next w:val="896"/>
    <w:uiPriority w:val="39"/>
    <w:unhideWhenUsed/>
    <w:pPr>
      <w:pBdr/>
      <w:spacing w:after="100"/>
      <w:ind w:left="1760"/>
    </w:pPr>
  </w:style>
  <w:style w:type="character" w:styleId="893">
    <w:name w:val="Placeholder Text"/>
    <w:basedOn w:val="846"/>
    <w:uiPriority w:val="99"/>
    <w:semiHidden/>
    <w:pPr>
      <w:pBdr/>
      <w:spacing/>
      <w:ind/>
    </w:pPr>
    <w:rPr>
      <w:color w:val="666666"/>
    </w:rPr>
  </w:style>
  <w:style w:type="paragraph" w:styleId="894">
    <w:name w:val="TOC Heading"/>
    <w:uiPriority w:val="39"/>
    <w:unhideWhenUsed/>
    <w:pPr>
      <w:pBdr/>
      <w:spacing/>
      <w:ind/>
    </w:pPr>
  </w:style>
  <w:style w:type="paragraph" w:styleId="895">
    <w:name w:val="table of figures"/>
    <w:basedOn w:val="896"/>
    <w:next w:val="896"/>
    <w:uiPriority w:val="99"/>
    <w:unhideWhenUsed/>
    <w:pPr>
      <w:pBdr/>
      <w:spacing w:after="0" w:afterAutospacing="0"/>
      <w:ind/>
    </w:pPr>
  </w:style>
  <w:style w:type="paragraph" w:styleId="896" w:default="1">
    <w:name w:val="Normal"/>
    <w:qFormat/>
    <w:pPr>
      <w:pBdr/>
      <w:spacing/>
      <w:ind/>
    </w:pPr>
  </w:style>
  <w:style w:type="table" w:styleId="89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8" w:default="1">
    <w:name w:val="No List"/>
    <w:uiPriority w:val="99"/>
    <w:semiHidden/>
    <w:unhideWhenUsed/>
    <w:pPr>
      <w:pBdr/>
      <w:spacing/>
      <w:ind/>
    </w:pPr>
  </w:style>
  <w:style w:type="paragraph" w:styleId="899">
    <w:name w:val="No Spacing"/>
    <w:basedOn w:val="896"/>
    <w:uiPriority w:val="1"/>
    <w:qFormat/>
    <w:pPr>
      <w:pBdr/>
      <w:spacing w:after="0" w:line="240" w:lineRule="auto"/>
      <w:ind/>
    </w:pPr>
  </w:style>
  <w:style w:type="paragraph" w:styleId="900">
    <w:name w:val="List Paragraph"/>
    <w:basedOn w:val="89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2026-01-21T01:22:44Z</dcterms:modified>
</cp:coreProperties>
</file>